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Arial" w:hAnsi="Arial"/>
          <w:b w:val="1"/>
          <w:bCs w:val="1"/>
          <w:i w:val="1"/>
          <w:iCs w:val="1"/>
          <w:sz w:val="32"/>
          <w:szCs w:val="32"/>
          <w:lang w:val="en-US"/>
        </w:rPr>
      </w:pPr>
    </w:p>
    <w:p>
      <w:pPr>
        <w:pStyle w:val="Обычный"/>
        <w:jc w:val="center"/>
        <w:rPr>
          <w:rFonts w:ascii="Arial" w:hAnsi="Arial"/>
          <w:b w:val="1"/>
          <w:bCs w:val="1"/>
          <w:i w:val="1"/>
          <w:iCs w:val="1"/>
          <w:sz w:val="32"/>
          <w:szCs w:val="32"/>
        </w:rPr>
      </w:pPr>
    </w:p>
    <w:p>
      <w:pPr>
        <w:pStyle w:val="Обычный"/>
        <w:jc w:val="center"/>
        <w:rPr>
          <w:rFonts w:ascii="Arial" w:hAnsi="Arial"/>
          <w:b w:val="1"/>
          <w:bCs w:val="1"/>
          <w:i w:val="1"/>
          <w:iCs w:val="1"/>
          <w:sz w:val="32"/>
          <w:szCs w:val="32"/>
        </w:rPr>
      </w:pPr>
    </w:p>
    <w:p>
      <w:pPr>
        <w:pStyle w:val="Обычный"/>
        <w:jc w:val="center"/>
        <w:rPr>
          <w:rFonts w:ascii="Arial" w:hAnsi="Arial"/>
          <w:b w:val="1"/>
          <w:bCs w:val="1"/>
          <w:i w:val="1"/>
          <w:iCs w:val="1"/>
          <w:sz w:val="32"/>
          <w:szCs w:val="32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КОММЕРЧЕСКОЕ ПРЕДЛОЖЕНИЕ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Цены на бетон ГОСТ 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  <w:lang w:val="ru-RU"/>
        </w:rPr>
        <w:t>7473-94</w:t>
      </w:r>
    </w:p>
    <w:p>
      <w:pPr>
        <w:pStyle w:val="Обычный"/>
        <w:spacing w:after="0" w:line="240" w:lineRule="auto"/>
        <w:ind w:right="770"/>
        <w:jc w:val="right"/>
      </w:pPr>
    </w:p>
    <w:p>
      <w:pPr>
        <w:pStyle w:val="Обычный"/>
        <w:spacing w:after="0" w:line="240" w:lineRule="auto"/>
        <w:ind w:right="77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Цены на  </w:t>
      </w:r>
      <w:r>
        <w:rPr>
          <w:b w:val="1"/>
          <w:bCs w:val="1"/>
          <w:rtl w:val="0"/>
          <w:lang w:val="ru-RU"/>
        </w:rPr>
        <w:t xml:space="preserve">22 </w:t>
      </w:r>
      <w:r>
        <w:rPr>
          <w:b w:val="1"/>
          <w:bCs w:val="1"/>
          <w:rtl w:val="0"/>
          <w:lang w:val="ru-RU"/>
        </w:rPr>
        <w:t xml:space="preserve">марта </w:t>
      </w:r>
      <w:r>
        <w:rPr>
          <w:b w:val="1"/>
          <w:bCs w:val="1"/>
          <w:rtl w:val="0"/>
          <w:lang w:val="ru-RU"/>
        </w:rPr>
        <w:t xml:space="preserve">2024 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tbl>
      <w:tblPr>
        <w:tblW w:w="9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4"/>
        <w:gridCol w:w="1271"/>
        <w:gridCol w:w="1680"/>
        <w:gridCol w:w="1760"/>
        <w:gridCol w:w="170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Обозначение</w:t>
            </w:r>
          </w:p>
        </w:tc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Марка</w:t>
            </w:r>
          </w:p>
        </w:tc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Подвижность</w:t>
            </w:r>
          </w:p>
        </w:tc>
        <w:tc>
          <w:tcPr>
            <w:tcW w:type="dxa" w:w="3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Цена за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 НДС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</w:tcPr>
          <w:p/>
        </w:tc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</w:tcPr>
          <w:p/>
        </w:tc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</w:tcPr>
          <w:p/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гравий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гранит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Цементное молоко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БСГ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7,5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 F75 W2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"http://www.01beton.ru/beton/marki/m-100/"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100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3200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3640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БСГ 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 F100 W2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"http://www.01beton.ru/beton/marki/m-150/"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150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3300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3790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БСГ 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 F100 W6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"http://www.01beton.ru/beton/marki/m-200/"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200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335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3900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БСГ 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 F150 W6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"http://www.01beton.ru/beton/marki/m-250/"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250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4000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БСГ 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22,5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 F150 W8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"http://www.01beton.ru/beton/marki/m-300/"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300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350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4100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БСГ 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 F200 W8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"http://www.01beton.ru/beton/marki/m-350/"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350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3600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4150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БСГ 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 F300 W10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"http://www.01beton.ru/beton/marki/m-400/"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400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3700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4600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БСГ 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 F300 W12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"http://www.01beton.ru/beton/marki/m-450/"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450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4800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Бетон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B40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550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5000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Бетон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B45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М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600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5200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Обычный"/>
        <w:spacing w:after="0" w:line="240" w:lineRule="auto"/>
        <w:rPr>
          <w:rStyle w:val="Нет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Доставка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68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5"/>
        <w:gridCol w:w="2090"/>
        <w:gridCol w:w="231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Категория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Расстояние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км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Цена в руб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 НДС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49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свыше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договорная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center"/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Цены на раствор ГОСТ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  <w:lang w:val="ru-RU"/>
        </w:rPr>
        <w:t>28013-98</w:t>
      </w:r>
    </w:p>
    <w:p>
      <w:pPr>
        <w:pStyle w:val="Обычный"/>
        <w:spacing w:after="0" w:line="240" w:lineRule="auto"/>
        <w:jc w:val="right"/>
      </w:pPr>
    </w:p>
    <w:p>
      <w:pPr>
        <w:pStyle w:val="Обычный"/>
        <w:spacing w:after="0" w:line="240" w:lineRule="auto"/>
        <w:ind w:right="770"/>
        <w:jc w:val="right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Цены на</w:t>
      </w:r>
      <w:r>
        <w:rPr>
          <w:rStyle w:val="Нет"/>
          <w:b w:val="1"/>
          <w:bCs w:val="1"/>
          <w:rtl w:val="0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 xml:space="preserve"> май </w:t>
      </w:r>
      <w:r>
        <w:rPr>
          <w:rStyle w:val="Нет"/>
          <w:b w:val="1"/>
          <w:bCs w:val="1"/>
          <w:rtl w:val="0"/>
          <w:lang w:val="ru-RU"/>
        </w:rPr>
        <w:t>20</w:t>
      </w:r>
      <w:r>
        <w:rPr>
          <w:rStyle w:val="Нет"/>
          <w:b w:val="1"/>
          <w:bCs w:val="1"/>
          <w:rtl w:val="0"/>
          <w:lang w:val="en-US"/>
        </w:rPr>
        <w:t>20</w:t>
      </w:r>
      <w:r>
        <w:rPr>
          <w:rStyle w:val="Нет"/>
          <w:b w:val="1"/>
          <w:bCs w:val="1"/>
          <w:rtl w:val="0"/>
          <w:lang w:val="ru-RU"/>
        </w:rPr>
        <w:t xml:space="preserve"> г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right"/>
      </w:pPr>
    </w:p>
    <w:tbl>
      <w:tblPr>
        <w:tblW w:w="870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1"/>
        <w:gridCol w:w="1271"/>
        <w:gridCol w:w="1680"/>
        <w:gridCol w:w="221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Обозначение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Марка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Подвижность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Цена с НДС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за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РКЦ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27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РКЦ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150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3100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РКЦ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00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Доставка</w:t>
      </w: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</w:p>
    <w:tbl>
      <w:tblPr>
        <w:tblW w:w="68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5"/>
        <w:gridCol w:w="2090"/>
        <w:gridCol w:w="231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Категория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Расстояние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км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Цена в руб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 НДС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49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свыше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договорная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center"/>
        <w:rPr>
          <w:rStyle w:val="Нет"/>
          <w:i w:val="1"/>
          <w:iCs w:val="1"/>
          <w:sz w:val="40"/>
          <w:szCs w:val="4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Цены на тощий бетон ГОСТ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  <w:lang w:val="ru-RU"/>
        </w:rPr>
        <w:t>7473-94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ind w:right="608"/>
        <w:jc w:val="right"/>
      </w:pPr>
      <w:r>
        <w:rPr>
          <w:rStyle w:val="Нет"/>
          <w:b w:val="1"/>
          <w:bCs w:val="1"/>
          <w:rtl w:val="0"/>
          <w:lang w:val="ru-RU"/>
        </w:rPr>
        <w:t xml:space="preserve">Цены на май </w:t>
      </w:r>
      <w:r>
        <w:rPr>
          <w:rStyle w:val="Нет"/>
          <w:b w:val="1"/>
          <w:bCs w:val="1"/>
          <w:rtl w:val="0"/>
          <w:lang w:val="ru-RU"/>
        </w:rPr>
        <w:t>20</w:t>
      </w:r>
      <w:r>
        <w:rPr>
          <w:rStyle w:val="Нет"/>
          <w:b w:val="1"/>
          <w:bCs w:val="1"/>
          <w:rtl w:val="0"/>
          <w:lang w:val="en-US"/>
        </w:rPr>
        <w:t>20</w:t>
      </w:r>
      <w:r>
        <w:rPr>
          <w:rStyle w:val="Нет"/>
          <w:b w:val="1"/>
          <w:bCs w:val="1"/>
          <w:rtl w:val="0"/>
          <w:lang w:val="ru-RU"/>
        </w:rPr>
        <w:t xml:space="preserve"> г</w:t>
      </w:r>
      <w:r>
        <w:rPr>
          <w:rStyle w:val="Нет"/>
          <w:b w:val="1"/>
          <w:bCs w:val="1"/>
          <w:rtl w:val="0"/>
          <w:lang w:val="ru-RU"/>
        </w:rPr>
        <w:t>.</w:t>
      </w:r>
    </w:p>
    <w:tbl>
      <w:tblPr>
        <w:tblW w:w="83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78"/>
        <w:gridCol w:w="2263"/>
        <w:gridCol w:w="2181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Марка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тики</w:t>
            </w:r>
          </w:p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Цена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./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БСТ В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7,5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 F100 W2</w:t>
            </w:r>
          </w:p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315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БСТ В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12,5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 F100 W2</w:t>
            </w:r>
          </w:p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3200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БСТ В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 F100 W2</w:t>
            </w:r>
          </w:p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250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center"/>
        <w:rPr>
          <w:rStyle w:val="Нет"/>
          <w:i w:val="1"/>
          <w:iCs w:val="1"/>
          <w:sz w:val="40"/>
          <w:szCs w:val="4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Цены на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керамзитобетон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ind w:right="660"/>
        <w:jc w:val="right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Цены на май </w:t>
      </w:r>
      <w:r>
        <w:rPr>
          <w:rStyle w:val="Нет"/>
          <w:b w:val="1"/>
          <w:bCs w:val="1"/>
          <w:rtl w:val="0"/>
          <w:lang w:val="ru-RU"/>
        </w:rPr>
        <w:t>20</w:t>
      </w:r>
      <w:r>
        <w:rPr>
          <w:rStyle w:val="Нет"/>
          <w:b w:val="1"/>
          <w:bCs w:val="1"/>
          <w:rtl w:val="0"/>
          <w:lang w:val="en-US"/>
        </w:rPr>
        <w:t>20</w:t>
      </w:r>
      <w:r>
        <w:rPr>
          <w:rStyle w:val="Нет"/>
          <w:b w:val="1"/>
          <w:bCs w:val="1"/>
          <w:rtl w:val="0"/>
          <w:lang w:val="ru-RU"/>
        </w:rPr>
        <w:t xml:space="preserve"> г</w:t>
      </w:r>
      <w:r>
        <w:rPr>
          <w:rStyle w:val="Нет"/>
          <w:b w:val="1"/>
          <w:bCs w:val="1"/>
          <w:rtl w:val="0"/>
          <w:lang w:val="ru-RU"/>
        </w:rPr>
        <w:t>.</w:t>
      </w:r>
    </w:p>
    <w:tbl>
      <w:tblPr>
        <w:tblW w:w="83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0"/>
        <w:gridCol w:w="3090"/>
      </w:tblGrid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Цена Без ПМД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Керамзитобетон М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Керамзитобетон М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150</w:t>
            </w:r>
          </w:p>
        </w:tc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fd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45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Керамзитобетон М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55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Style w:val="Нет"/>
          <w:b w:val="1"/>
          <w:bCs w:val="1"/>
        </w:rPr>
      </w:pP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Доставка</w:t>
      </w: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</w:p>
    <w:tbl>
      <w:tblPr>
        <w:tblW w:w="68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5"/>
        <w:gridCol w:w="2090"/>
        <w:gridCol w:w="231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Категория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Расстояние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км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Цена в руб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 НДС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49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6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0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свыше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23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договорная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720" w:right="1126" w:bottom="720" w:left="11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blank_new_2018.jpe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-26670</wp:posOffset>
          </wp:positionH>
          <wp:positionV relativeFrom="page">
            <wp:posOffset>-4903469</wp:posOffset>
          </wp:positionV>
          <wp:extent cx="7597141" cy="10706100"/>
          <wp:effectExtent l="0" t="0" r="0" b="0"/>
          <wp:wrapNone/>
          <wp:docPr id="1073741826" name="officeArt object" descr="stroy-postavk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roy-postavka.jpeg" descr="stroy-postavka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1" cy="1070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